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7535" w14:textId="6CF643CE" w:rsidR="00952786" w:rsidRPr="006A14E4" w:rsidRDefault="00A94A46" w:rsidP="003954EE">
      <w:pPr>
        <w:jc w:val="both"/>
        <w:rPr>
          <w:rFonts w:ascii="Arial" w:hAnsi="Arial" w:cs="Arial"/>
          <w:sz w:val="22"/>
          <w:szCs w:val="22"/>
        </w:rPr>
      </w:pPr>
      <w:r>
        <w:rPr>
          <w:rFonts w:ascii="Arial" w:hAnsi="Arial" w:cs="Arial"/>
          <w:sz w:val="22"/>
          <w:szCs w:val="22"/>
        </w:rPr>
        <w:t xml:space="preserve">         </w:t>
      </w:r>
      <w:r w:rsidRPr="006A14E4">
        <w:rPr>
          <w:rFonts w:ascii="Arial" w:hAnsi="Arial" w:cs="Arial"/>
          <w:sz w:val="22"/>
          <w:szCs w:val="22"/>
        </w:rPr>
        <w:t xml:space="preserve">                                                                                                                                    </w:t>
      </w:r>
    </w:p>
    <w:p w14:paraId="20E8D0A7" w14:textId="114732F0" w:rsidR="00952786" w:rsidRPr="006A14E4" w:rsidRDefault="003B1650" w:rsidP="003954EE">
      <w:pPr>
        <w:jc w:val="both"/>
        <w:rPr>
          <w:rFonts w:ascii="Arial" w:hAnsi="Arial" w:cs="Arial"/>
          <w:sz w:val="22"/>
          <w:szCs w:val="22"/>
        </w:rPr>
      </w:pPr>
      <w:r w:rsidRPr="006A14E4">
        <w:rPr>
          <w:rFonts w:ascii="Arial" w:hAnsi="Arial" w:cs="Arial"/>
          <w:noProof/>
          <w:sz w:val="22"/>
          <w:szCs w:val="22"/>
        </w:rPr>
        <w:drawing>
          <wp:anchor distT="0" distB="0" distL="114300" distR="114300" simplePos="0" relativeHeight="251658240" behindDoc="0" locked="0" layoutInCell="1" allowOverlap="1" wp14:anchorId="78A22AD7" wp14:editId="7379CAFF">
            <wp:simplePos x="0" y="0"/>
            <wp:positionH relativeFrom="column">
              <wp:posOffset>0</wp:posOffset>
            </wp:positionH>
            <wp:positionV relativeFrom="paragraph">
              <wp:posOffset>1270</wp:posOffset>
            </wp:positionV>
            <wp:extent cx="2764106" cy="1279525"/>
            <wp:effectExtent l="0" t="0" r="0" b="0"/>
            <wp:wrapSquare wrapText="bothSides"/>
            <wp:docPr id="2069876815" name="Grafik 2" descr="Ein Bild, das Text, Handschrift,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76815" name="Grafik 2" descr="Ein Bild, das Text, Handschrift, Im Haus, Person enthält.&#10;&#10;Automatisch generierte Beschreibung"/>
                    <pic:cNvPicPr/>
                  </pic:nvPicPr>
                  <pic:blipFill rotWithShape="1">
                    <a:blip r:embed="rId5" cstate="print">
                      <a:extLst>
                        <a:ext uri="{28A0092B-C50C-407E-A947-70E740481C1C}">
                          <a14:useLocalDpi xmlns:a14="http://schemas.microsoft.com/office/drawing/2010/main" val="0"/>
                        </a:ext>
                      </a:extLst>
                    </a:blip>
                    <a:srcRect l="388"/>
                    <a:stretch/>
                  </pic:blipFill>
                  <pic:spPr bwMode="auto">
                    <a:xfrm>
                      <a:off x="0" y="0"/>
                      <a:ext cx="2764106" cy="1279525"/>
                    </a:xfrm>
                    <a:prstGeom prst="rect">
                      <a:avLst/>
                    </a:prstGeom>
                    <a:ln>
                      <a:noFill/>
                    </a:ln>
                    <a:extLst>
                      <a:ext uri="{53640926-AAD7-44D8-BBD7-CCE9431645EC}">
                        <a14:shadowObscured xmlns:a14="http://schemas.microsoft.com/office/drawing/2010/main"/>
                      </a:ext>
                    </a:extLst>
                  </pic:spPr>
                </pic:pic>
              </a:graphicData>
            </a:graphic>
          </wp:anchor>
        </w:drawing>
      </w:r>
    </w:p>
    <w:p w14:paraId="0E089D62" w14:textId="77777777" w:rsidR="00A94A46" w:rsidRPr="006A14E4" w:rsidRDefault="00A94A46" w:rsidP="003954EE">
      <w:pPr>
        <w:jc w:val="both"/>
        <w:rPr>
          <w:rFonts w:ascii="Arial" w:hAnsi="Arial" w:cs="Arial"/>
          <w:b/>
          <w:bCs/>
          <w:sz w:val="22"/>
          <w:szCs w:val="22"/>
        </w:rPr>
      </w:pPr>
    </w:p>
    <w:p w14:paraId="0891EABE" w14:textId="77777777" w:rsidR="00A94A46" w:rsidRPr="006A14E4" w:rsidRDefault="00A94A46" w:rsidP="003954EE">
      <w:pPr>
        <w:jc w:val="both"/>
        <w:rPr>
          <w:rFonts w:ascii="Arial" w:hAnsi="Arial" w:cs="Arial"/>
          <w:b/>
          <w:bCs/>
          <w:sz w:val="22"/>
          <w:szCs w:val="22"/>
        </w:rPr>
      </w:pPr>
    </w:p>
    <w:p w14:paraId="7C1C1700" w14:textId="4BDB32DB" w:rsidR="00A94A46" w:rsidRPr="006A14E4" w:rsidRDefault="00F71AB1" w:rsidP="003954EE">
      <w:pPr>
        <w:jc w:val="both"/>
        <w:rPr>
          <w:rFonts w:ascii="Arial" w:hAnsi="Arial" w:cs="Arial"/>
          <w:b/>
          <w:bCs/>
          <w:sz w:val="22"/>
          <w:szCs w:val="22"/>
        </w:rPr>
      </w:pPr>
      <w:r w:rsidRPr="006A14E4">
        <w:rPr>
          <w:rFonts w:ascii="Arial" w:hAnsi="Arial" w:cs="Arial"/>
          <w:sz w:val="22"/>
          <w:szCs w:val="22"/>
        </w:rPr>
        <w:t>Prof. Dr. Jose L. Toca-Herrera, Head of the Institute of Biophysics at BOKU, Vienna, Austria</w:t>
      </w:r>
      <w:r w:rsidR="00A94A46" w:rsidRPr="006A14E4">
        <w:rPr>
          <w:rFonts w:ascii="Arial" w:hAnsi="Arial" w:cs="Arial"/>
          <w:sz w:val="22"/>
          <w:szCs w:val="22"/>
        </w:rPr>
        <w:t>.</w:t>
      </w:r>
    </w:p>
    <w:p w14:paraId="35D0C076" w14:textId="77777777" w:rsidR="00A94A46" w:rsidRPr="006A14E4" w:rsidRDefault="00A94A46" w:rsidP="003954EE">
      <w:pPr>
        <w:jc w:val="both"/>
        <w:rPr>
          <w:rFonts w:ascii="Arial" w:hAnsi="Arial" w:cs="Arial"/>
          <w:b/>
          <w:bCs/>
          <w:sz w:val="22"/>
          <w:szCs w:val="22"/>
        </w:rPr>
      </w:pPr>
    </w:p>
    <w:p w14:paraId="1C1EB90A" w14:textId="77777777" w:rsidR="00A94A46" w:rsidRPr="006A14E4" w:rsidRDefault="00A94A46" w:rsidP="003954EE">
      <w:pPr>
        <w:jc w:val="both"/>
        <w:rPr>
          <w:rFonts w:ascii="Arial" w:hAnsi="Arial" w:cs="Arial"/>
          <w:b/>
          <w:bCs/>
          <w:sz w:val="22"/>
          <w:szCs w:val="22"/>
        </w:rPr>
      </w:pPr>
    </w:p>
    <w:p w14:paraId="42779BC7" w14:textId="01A00507" w:rsidR="003954EE" w:rsidRPr="006A14E4" w:rsidRDefault="003954EE" w:rsidP="003954EE">
      <w:pPr>
        <w:jc w:val="both"/>
        <w:rPr>
          <w:rFonts w:ascii="Arial" w:hAnsi="Arial" w:cs="Arial"/>
          <w:sz w:val="22"/>
          <w:szCs w:val="22"/>
        </w:rPr>
      </w:pPr>
    </w:p>
    <w:p w14:paraId="4782A99B" w14:textId="2B32E664" w:rsidR="0071587B" w:rsidRPr="006A14E4" w:rsidRDefault="0071587B" w:rsidP="0027011B">
      <w:pPr>
        <w:jc w:val="both"/>
        <w:rPr>
          <w:rFonts w:asciiTheme="minorBidi" w:hAnsiTheme="minorBidi"/>
          <w:sz w:val="22"/>
          <w:szCs w:val="22"/>
          <w:shd w:val="clear" w:color="auto" w:fill="FFFFFF"/>
        </w:rPr>
      </w:pPr>
      <w:r w:rsidRPr="006A14E4">
        <w:rPr>
          <w:rFonts w:asciiTheme="minorBidi" w:hAnsiTheme="minorBidi"/>
          <w:b/>
          <w:bCs/>
          <w:sz w:val="22"/>
          <w:szCs w:val="22"/>
          <w:shd w:val="clear" w:color="auto" w:fill="FFFFFF"/>
        </w:rPr>
        <w:t>José L. Toca-Herrera</w:t>
      </w:r>
      <w:r w:rsidRPr="006A14E4">
        <w:rPr>
          <w:rFonts w:asciiTheme="minorBidi" w:hAnsiTheme="minorBidi"/>
          <w:sz w:val="22"/>
          <w:szCs w:val="22"/>
          <w:shd w:val="clear" w:color="auto" w:fill="FFFFFF"/>
        </w:rPr>
        <w:t xml:space="preserve"> graduated in Physics at the University of Valencia.</w:t>
      </w:r>
      <w:r w:rsidR="0027011B" w:rsidRPr="006A14E4">
        <w:rPr>
          <w:rFonts w:asciiTheme="minorBidi" w:hAnsiTheme="minorBidi"/>
          <w:sz w:val="22"/>
          <w:szCs w:val="22"/>
          <w:shd w:val="clear" w:color="auto" w:fill="FFFFFF"/>
        </w:rPr>
        <w:t xml:space="preserve"> </w:t>
      </w:r>
      <w:r w:rsidRPr="006A14E4">
        <w:rPr>
          <w:rFonts w:asciiTheme="minorBidi" w:hAnsiTheme="minorBidi"/>
          <w:sz w:val="22"/>
          <w:szCs w:val="22"/>
          <w:shd w:val="clear" w:color="auto" w:fill="FFFFFF"/>
        </w:rPr>
        <w:t>He completed a one-year research internship at the Max-Planck Institute for Polymer Research (Prof. W. Knoll) and completed his PhD at the Max-Planck Institute for Colloids and Interfaces under the supervision of Prof. Helmuth Möhwald. After postdoctoral stays at the Technical University of Berlin (Prof. R. v. Klitzing), the University of Cambridge (Prof. J. Clarke), and BOKU-Vienna (Prof. U. B. Sleytr), he started at the University Rovira i Virgili as RyC Research Professor (Tarragona, Spain), and later moved to CIC-BiomaGUNE (San Sebastian, Spain).</w:t>
      </w:r>
      <w:r w:rsidR="001642F5" w:rsidRPr="006A14E4">
        <w:rPr>
          <w:rFonts w:asciiTheme="minorBidi" w:hAnsiTheme="minorBidi"/>
          <w:sz w:val="22"/>
          <w:szCs w:val="22"/>
          <w:shd w:val="clear" w:color="auto" w:fill="FFFFFF"/>
        </w:rPr>
        <w:t xml:space="preserve"> </w:t>
      </w:r>
      <w:r w:rsidRPr="006A14E4">
        <w:rPr>
          <w:rFonts w:asciiTheme="minorBidi" w:hAnsiTheme="minorBidi"/>
          <w:sz w:val="22"/>
          <w:szCs w:val="22"/>
          <w:shd w:val="clear" w:color="auto" w:fill="FFFFFF"/>
        </w:rPr>
        <w:t>In 2010, he joined BOKU-Vienna as Full Professor (Chair), where he heads the Institute of Biophysics. In addition, Prof. Toca-Herrera is deputy head of the Department of Bionanosciences.</w:t>
      </w:r>
      <w:r w:rsidR="001642F5" w:rsidRPr="006A14E4">
        <w:rPr>
          <w:rFonts w:asciiTheme="minorBidi" w:hAnsiTheme="minorBidi"/>
          <w:sz w:val="22"/>
          <w:szCs w:val="22"/>
          <w:shd w:val="clear" w:color="auto" w:fill="FFFFFF"/>
        </w:rPr>
        <w:t xml:space="preserve"> </w:t>
      </w:r>
    </w:p>
    <w:p w14:paraId="7AB182CF" w14:textId="16B7ED2C" w:rsidR="0071587B" w:rsidRPr="006A14E4" w:rsidRDefault="0071587B" w:rsidP="0071587B">
      <w:pPr>
        <w:jc w:val="both"/>
        <w:rPr>
          <w:rFonts w:asciiTheme="minorBidi" w:hAnsiTheme="minorBidi"/>
          <w:sz w:val="22"/>
          <w:szCs w:val="22"/>
          <w:shd w:val="clear" w:color="auto" w:fill="FFFFFF"/>
        </w:rPr>
      </w:pPr>
      <w:r w:rsidRPr="006A14E4">
        <w:rPr>
          <w:rFonts w:asciiTheme="minorBidi" w:hAnsiTheme="minorBidi"/>
          <w:sz w:val="22"/>
          <w:szCs w:val="22"/>
          <w:shd w:val="clear" w:color="auto" w:fill="FFFFFF"/>
        </w:rPr>
        <w:t xml:space="preserve">His research interests include soft matter, colloids, </w:t>
      </w:r>
      <w:r w:rsidR="006A14E4" w:rsidRPr="006A14E4">
        <w:rPr>
          <w:rFonts w:asciiTheme="minorBidi" w:hAnsiTheme="minorBidi"/>
          <w:sz w:val="22"/>
          <w:szCs w:val="22"/>
          <w:shd w:val="clear" w:color="auto" w:fill="FFFFFF"/>
        </w:rPr>
        <w:t>interfaces,</w:t>
      </w:r>
      <w:r w:rsidRPr="006A14E4">
        <w:rPr>
          <w:rFonts w:asciiTheme="minorBidi" w:hAnsiTheme="minorBidi"/>
          <w:sz w:val="22"/>
          <w:szCs w:val="22"/>
          <w:shd w:val="clear" w:color="auto" w:fill="FFFFFF"/>
        </w:rPr>
        <w:t xml:space="preserve"> and mathematical methods</w:t>
      </w:r>
      <w:r w:rsidR="001642F5" w:rsidRPr="006A14E4">
        <w:rPr>
          <w:rFonts w:asciiTheme="minorBidi" w:hAnsiTheme="minorBidi"/>
          <w:sz w:val="22"/>
          <w:szCs w:val="22"/>
          <w:shd w:val="clear" w:color="auto" w:fill="FFFFFF"/>
        </w:rPr>
        <w:t xml:space="preserve"> although his main passion is teaching</w:t>
      </w:r>
      <w:r w:rsidRPr="006A14E4">
        <w:rPr>
          <w:rFonts w:asciiTheme="minorBidi" w:hAnsiTheme="minorBidi"/>
          <w:sz w:val="22"/>
          <w:szCs w:val="22"/>
          <w:shd w:val="clear" w:color="auto" w:fill="FFFFFF"/>
        </w:rPr>
        <w:t xml:space="preserve">. </w:t>
      </w:r>
    </w:p>
    <w:p w14:paraId="22CD1677" w14:textId="17002E19" w:rsidR="0071587B" w:rsidRPr="006A14E4" w:rsidRDefault="0071587B" w:rsidP="0071587B">
      <w:pPr>
        <w:jc w:val="both"/>
        <w:rPr>
          <w:rFonts w:asciiTheme="minorBidi" w:hAnsiTheme="minorBidi"/>
          <w:sz w:val="22"/>
          <w:szCs w:val="22"/>
          <w:shd w:val="clear" w:color="auto" w:fill="FFFFFF"/>
        </w:rPr>
      </w:pPr>
      <w:r w:rsidRPr="006A14E4">
        <w:rPr>
          <w:rFonts w:asciiTheme="minorBidi" w:hAnsiTheme="minorBidi"/>
          <w:sz w:val="22"/>
          <w:szCs w:val="22"/>
          <w:shd w:val="clear" w:color="auto" w:fill="FFFFFF"/>
        </w:rPr>
        <w:t>To date he has published more than 1</w:t>
      </w:r>
      <w:r w:rsidR="0027011B" w:rsidRPr="006A14E4">
        <w:rPr>
          <w:rFonts w:asciiTheme="minorBidi" w:hAnsiTheme="minorBidi"/>
          <w:sz w:val="22"/>
          <w:szCs w:val="22"/>
          <w:shd w:val="clear" w:color="auto" w:fill="FFFFFF"/>
        </w:rPr>
        <w:t>40</w:t>
      </w:r>
      <w:r w:rsidRPr="006A14E4">
        <w:rPr>
          <w:rFonts w:asciiTheme="minorBidi" w:hAnsiTheme="minorBidi"/>
          <w:sz w:val="22"/>
          <w:szCs w:val="22"/>
          <w:shd w:val="clear" w:color="auto" w:fill="FFFFFF"/>
        </w:rPr>
        <w:t xml:space="preserve"> scientific papers, 3 books and supervised more than 40 theses (PhD, MSc and BSc). He is proud of the success of his students in academia and industry. José has been visiting professor at the Max-Planck Institute of Colloids and Interfaces (Golm) and at the Faculty of Physics and Applied Computer Science of the AGH-University (Krakow). He has also been </w:t>
      </w:r>
      <w:r w:rsidR="0027011B" w:rsidRPr="006A14E4">
        <w:rPr>
          <w:rFonts w:asciiTheme="minorBidi" w:hAnsiTheme="minorBidi"/>
          <w:sz w:val="22"/>
          <w:szCs w:val="22"/>
          <w:shd w:val="clear" w:color="auto" w:fill="FFFFFF"/>
        </w:rPr>
        <w:t>evaluator</w:t>
      </w:r>
      <w:r w:rsidRPr="006A14E4">
        <w:rPr>
          <w:rFonts w:asciiTheme="minorBidi" w:hAnsiTheme="minorBidi"/>
          <w:sz w:val="22"/>
          <w:szCs w:val="22"/>
          <w:shd w:val="clear" w:color="auto" w:fill="FFFFFF"/>
        </w:rPr>
        <w:t xml:space="preserve"> for more fourteen national e international agencies (e.g., European Research Council (ERC), Czech Science Foundation, Deutsche Forschungsgemeinschaft, Swiss Science Foundation).</w:t>
      </w:r>
    </w:p>
    <w:p w14:paraId="3459FE6F" w14:textId="77777777" w:rsidR="00A7140A" w:rsidRPr="006A14E4" w:rsidRDefault="00A7140A" w:rsidP="003954EE">
      <w:pPr>
        <w:jc w:val="both"/>
        <w:rPr>
          <w:rFonts w:asciiTheme="minorBidi" w:hAnsiTheme="minorBidi"/>
          <w:sz w:val="22"/>
          <w:szCs w:val="22"/>
        </w:rPr>
      </w:pPr>
    </w:p>
    <w:p w14:paraId="04C26004" w14:textId="77777777" w:rsidR="006A14E4" w:rsidRDefault="0027011B" w:rsidP="006A14E4">
      <w:pPr>
        <w:pStyle w:val="NormalWeb"/>
        <w:spacing w:after="240"/>
        <w:rPr>
          <w:rFonts w:asciiTheme="minorBidi" w:hAnsiTheme="minorBidi" w:cstheme="minorBidi"/>
          <w:sz w:val="22"/>
          <w:szCs w:val="22"/>
          <w:lang w:val="en-US"/>
        </w:rPr>
      </w:pPr>
      <w:r w:rsidRPr="006A14E4">
        <w:rPr>
          <w:rFonts w:asciiTheme="minorBidi" w:hAnsiTheme="minorBidi" w:cstheme="minorBidi"/>
          <w:b/>
          <w:bCs/>
          <w:sz w:val="22"/>
          <w:szCs w:val="22"/>
          <w:lang w:val="en-US"/>
        </w:rPr>
        <w:t>The Institute of Biophysics</w:t>
      </w:r>
      <w:r w:rsidR="009117FA" w:rsidRPr="006A14E4">
        <w:rPr>
          <w:rFonts w:asciiTheme="minorBidi" w:hAnsiTheme="minorBidi" w:cstheme="minorBidi"/>
          <w:b/>
          <w:bCs/>
          <w:sz w:val="22"/>
          <w:szCs w:val="22"/>
          <w:lang w:val="en-US"/>
        </w:rPr>
        <w:t xml:space="preserve"> </w:t>
      </w:r>
      <w:r w:rsidR="009117FA" w:rsidRPr="006A14E4">
        <w:rPr>
          <w:rFonts w:asciiTheme="minorBidi" w:hAnsiTheme="minorBidi" w:cstheme="minorBidi"/>
          <w:sz w:val="22"/>
          <w:szCs w:val="22"/>
          <w:lang w:val="en-US"/>
        </w:rPr>
        <w:t>(as part of the Department of Bionanosciences)</w:t>
      </w:r>
      <w:r w:rsidRPr="006A14E4">
        <w:rPr>
          <w:rFonts w:asciiTheme="minorBidi" w:hAnsiTheme="minorBidi" w:cstheme="minorBidi"/>
          <w:b/>
          <w:bCs/>
          <w:sz w:val="22"/>
          <w:szCs w:val="22"/>
          <w:lang w:val="en-US"/>
        </w:rPr>
        <w:t xml:space="preserve"> </w:t>
      </w:r>
      <w:r w:rsidRPr="006A14E4">
        <w:rPr>
          <w:rFonts w:asciiTheme="minorBidi" w:hAnsiTheme="minorBidi" w:cstheme="minorBidi"/>
          <w:sz w:val="22"/>
          <w:szCs w:val="22"/>
          <w:lang w:val="en-US"/>
        </w:rPr>
        <w:t xml:space="preserve">aims to understand the physical </w:t>
      </w:r>
      <w:r w:rsidR="006A14E4" w:rsidRPr="006A14E4">
        <w:rPr>
          <w:rFonts w:asciiTheme="minorBidi" w:hAnsiTheme="minorBidi" w:cstheme="minorBidi"/>
          <w:sz w:val="22"/>
          <w:szCs w:val="22"/>
          <w:lang w:val="en-US"/>
        </w:rPr>
        <w:t>behavior</w:t>
      </w:r>
      <w:r w:rsidRPr="006A14E4">
        <w:rPr>
          <w:rFonts w:asciiTheme="minorBidi" w:hAnsiTheme="minorBidi" w:cstheme="minorBidi"/>
          <w:sz w:val="22"/>
          <w:szCs w:val="22"/>
          <w:lang w:val="en-US"/>
        </w:rPr>
        <w:t xml:space="preserve"> of biological materials from the nanometer to the micrometer scale</w:t>
      </w:r>
      <w:r w:rsidR="00D06692" w:rsidRPr="006A14E4">
        <w:rPr>
          <w:rFonts w:asciiTheme="minorBidi" w:hAnsiTheme="minorBidi" w:cstheme="minorBidi"/>
          <w:sz w:val="22"/>
          <w:szCs w:val="22"/>
          <w:lang w:val="en-US"/>
        </w:rPr>
        <w:t xml:space="preserve"> (</w:t>
      </w:r>
      <w:r w:rsidR="006A14E4" w:rsidRPr="006A14E4">
        <w:rPr>
          <w:rFonts w:asciiTheme="minorBidi" w:hAnsiTheme="minorBidi" w:cstheme="minorBidi"/>
          <w:sz w:val="22"/>
          <w:szCs w:val="22"/>
          <w:lang w:val="en-US"/>
        </w:rPr>
        <w:t>e.g.,</w:t>
      </w:r>
      <w:r w:rsidR="00D06692" w:rsidRPr="006A14E4">
        <w:rPr>
          <w:rFonts w:asciiTheme="minorBidi" w:hAnsiTheme="minorBidi" w:cstheme="minorBidi"/>
          <w:sz w:val="22"/>
          <w:szCs w:val="22"/>
          <w:lang w:val="en-US"/>
        </w:rPr>
        <w:t xml:space="preserve"> human and plant cells, and its relation to function). </w:t>
      </w:r>
      <w:r w:rsidR="002C4C13" w:rsidRPr="006A14E4">
        <w:rPr>
          <w:rFonts w:asciiTheme="minorBidi" w:hAnsiTheme="minorBidi" w:cstheme="minorBidi"/>
          <w:sz w:val="22"/>
          <w:szCs w:val="22"/>
          <w:lang w:val="en-US"/>
        </w:rPr>
        <w:t xml:space="preserve">Briefly, the research topics of the institute can be summarized as i) Self-assembly processes involving crystal, lipid membrane formation, and biomimetic interfaces; ii) </w:t>
      </w:r>
      <w:r w:rsidR="00F71AB1" w:rsidRPr="006A14E4">
        <w:rPr>
          <w:rFonts w:asciiTheme="minorBidi" w:hAnsiTheme="minorBidi" w:cstheme="minorBidi"/>
          <w:sz w:val="22"/>
          <w:szCs w:val="22"/>
          <w:lang w:val="en-US"/>
        </w:rPr>
        <w:t>M</w:t>
      </w:r>
      <w:r w:rsidR="002C4C13" w:rsidRPr="006A14E4">
        <w:rPr>
          <w:rFonts w:asciiTheme="minorBidi" w:hAnsiTheme="minorBidi" w:cstheme="minorBidi"/>
          <w:sz w:val="22"/>
          <w:szCs w:val="22"/>
          <w:lang w:val="en-US"/>
        </w:rPr>
        <w:t xml:space="preserve">echanical and structural properties of biological materials (e.g., proteins, bacteria, human and plant cells); iii) </w:t>
      </w:r>
      <w:r w:rsidR="00F71AB1" w:rsidRPr="006A14E4">
        <w:rPr>
          <w:rFonts w:asciiTheme="minorBidi" w:hAnsiTheme="minorBidi" w:cstheme="minorBidi"/>
          <w:sz w:val="22"/>
          <w:szCs w:val="22"/>
          <w:lang w:val="en-US"/>
        </w:rPr>
        <w:t>C</w:t>
      </w:r>
      <w:r w:rsidR="00614B31" w:rsidRPr="006A14E4">
        <w:rPr>
          <w:rFonts w:asciiTheme="minorBidi" w:hAnsiTheme="minorBidi" w:cstheme="minorBidi"/>
          <w:sz w:val="22"/>
          <w:szCs w:val="22"/>
          <w:lang w:val="en-US"/>
        </w:rPr>
        <w:t>ontrolling molecular and surface interactions  through surface chemistry modification methods</w:t>
      </w:r>
      <w:r w:rsidR="00F71AB1" w:rsidRPr="006A14E4">
        <w:rPr>
          <w:rFonts w:asciiTheme="minorBidi" w:hAnsiTheme="minorBidi" w:cstheme="minorBidi"/>
          <w:sz w:val="22"/>
          <w:szCs w:val="22"/>
          <w:lang w:val="en-US"/>
        </w:rPr>
        <w:t xml:space="preserve">; iv) </w:t>
      </w:r>
      <w:r w:rsidR="002C4C13" w:rsidRPr="006A14E4">
        <w:rPr>
          <w:rFonts w:asciiTheme="minorBidi" w:hAnsiTheme="minorBidi" w:cstheme="minorBidi"/>
          <w:sz w:val="22"/>
          <w:szCs w:val="22"/>
          <w:lang w:val="en-US"/>
        </w:rPr>
        <w:t>Implementation and application of physical and mathematical methods (AFM, Raman and IR spectroscopy, algorithm development) to biological materials, interfaces, and environmental and sports sciences. </w:t>
      </w:r>
      <w:r w:rsidR="00354179" w:rsidRPr="006A14E4">
        <w:rPr>
          <w:rFonts w:asciiTheme="minorBidi" w:hAnsiTheme="minorBidi" w:cstheme="minorBidi"/>
          <w:sz w:val="22"/>
          <w:szCs w:val="22"/>
          <w:lang w:val="en-US"/>
        </w:rPr>
        <w:t xml:space="preserve">The research and academic activities of the institute for Biophysics profit from the mixture of the different scientific backgrounds of its members (biology and biotechnology, </w:t>
      </w:r>
      <w:r w:rsidR="006A14E4" w:rsidRPr="006A14E4">
        <w:rPr>
          <w:rFonts w:asciiTheme="minorBidi" w:hAnsiTheme="minorBidi" w:cstheme="minorBidi"/>
          <w:sz w:val="22"/>
          <w:szCs w:val="22"/>
          <w:lang w:val="en-US"/>
        </w:rPr>
        <w:t>chemistry,</w:t>
      </w:r>
      <w:r w:rsidR="00354179" w:rsidRPr="006A14E4">
        <w:rPr>
          <w:rFonts w:asciiTheme="minorBidi" w:hAnsiTheme="minorBidi" w:cstheme="minorBidi"/>
          <w:sz w:val="22"/>
          <w:szCs w:val="22"/>
          <w:lang w:val="en-US"/>
        </w:rPr>
        <w:t xml:space="preserve"> and physics). </w:t>
      </w:r>
      <w:r w:rsidR="00D06692" w:rsidRPr="006A14E4">
        <w:rPr>
          <w:rFonts w:asciiTheme="minorBidi" w:hAnsiTheme="minorBidi" w:cstheme="minorBidi"/>
          <w:sz w:val="22"/>
          <w:szCs w:val="22"/>
          <w:lang w:val="en-US"/>
        </w:rPr>
        <w:t>Every year, t</w:t>
      </w:r>
      <w:r w:rsidR="006C7C51" w:rsidRPr="006A14E4">
        <w:rPr>
          <w:rFonts w:asciiTheme="minorBidi" w:hAnsiTheme="minorBidi" w:cstheme="minorBidi"/>
          <w:sz w:val="22"/>
          <w:szCs w:val="22"/>
          <w:lang w:val="en-US"/>
        </w:rPr>
        <w:t xml:space="preserve">he institute </w:t>
      </w:r>
      <w:r w:rsidR="00D06692" w:rsidRPr="006A14E4">
        <w:rPr>
          <w:rFonts w:asciiTheme="minorBidi" w:hAnsiTheme="minorBidi" w:cstheme="minorBidi"/>
          <w:sz w:val="22"/>
          <w:szCs w:val="22"/>
          <w:lang w:val="en-US"/>
        </w:rPr>
        <w:t xml:space="preserve">receives </w:t>
      </w:r>
      <w:r w:rsidR="00354179" w:rsidRPr="006A14E4">
        <w:rPr>
          <w:rFonts w:asciiTheme="minorBidi" w:hAnsiTheme="minorBidi" w:cstheme="minorBidi"/>
          <w:sz w:val="22"/>
          <w:szCs w:val="22"/>
          <w:lang w:val="en-US"/>
        </w:rPr>
        <w:t xml:space="preserve">visiting scholars and professors that spent between </w:t>
      </w:r>
      <w:r w:rsidR="006A14E4" w:rsidRPr="006A14E4">
        <w:rPr>
          <w:rFonts w:asciiTheme="minorBidi" w:hAnsiTheme="minorBidi" w:cstheme="minorBidi"/>
          <w:sz w:val="22"/>
          <w:szCs w:val="22"/>
          <w:lang w:val="en-US"/>
        </w:rPr>
        <w:t>3- and 6-months</w:t>
      </w:r>
      <w:r w:rsidR="00354179" w:rsidRPr="006A14E4">
        <w:rPr>
          <w:rFonts w:asciiTheme="minorBidi" w:hAnsiTheme="minorBidi" w:cstheme="minorBidi"/>
          <w:sz w:val="22"/>
          <w:szCs w:val="22"/>
          <w:lang w:val="en-US"/>
        </w:rPr>
        <w:t xml:space="preserve"> </w:t>
      </w:r>
      <w:r w:rsidR="00D06692" w:rsidRPr="006A14E4">
        <w:rPr>
          <w:rFonts w:asciiTheme="minorBidi" w:hAnsiTheme="minorBidi" w:cstheme="minorBidi"/>
          <w:sz w:val="22"/>
          <w:szCs w:val="22"/>
          <w:lang w:val="en-US"/>
        </w:rPr>
        <w:t>doing research activities.</w:t>
      </w:r>
      <w:r w:rsidR="006A14E4">
        <w:rPr>
          <w:rFonts w:asciiTheme="minorBidi" w:hAnsiTheme="minorBidi" w:cstheme="minorBidi"/>
          <w:sz w:val="22"/>
          <w:szCs w:val="22"/>
          <w:lang w:val="en-US"/>
        </w:rPr>
        <w:t xml:space="preserve"> </w:t>
      </w:r>
      <w:r w:rsidR="00BF1CF1" w:rsidRPr="006A14E4">
        <w:rPr>
          <w:rFonts w:asciiTheme="minorBidi" w:hAnsiTheme="minorBidi" w:cstheme="minorBidi"/>
          <w:sz w:val="22"/>
          <w:szCs w:val="22"/>
          <w:lang w:val="en-US"/>
        </w:rPr>
        <w:t>The Institute of Biophysics has access to the following laboratory facilities: JPK Nanowizard3 atomic force microscopy coupled to a Zeiss fluorescence microscope, high resolution atomic force microscope (Nanoscope V Multimode), JPK Nanowizard I atomic force microscope, scanning electron microscopy and transmission electron microscopy, confocal laser scanning microscopy (Model Zeiss LSM510 Meta), quartz microbalance with dissipation (E4 QSense), high-vacuum sputtering, contact angle, light scattering, flow cytometer, Raman and infrared spectrometer, and UV/Vis spectrometer</w:t>
      </w:r>
      <w:r w:rsidR="003B1650" w:rsidRPr="006A14E4">
        <w:rPr>
          <w:rFonts w:asciiTheme="minorBidi" w:hAnsiTheme="minorBidi" w:cstheme="minorBidi"/>
          <w:sz w:val="22"/>
          <w:szCs w:val="22"/>
          <w:lang w:val="en-US"/>
        </w:rPr>
        <w:t>.</w:t>
      </w:r>
      <w:r w:rsidR="00354179" w:rsidRPr="006A14E4">
        <w:rPr>
          <w:rFonts w:asciiTheme="minorBidi" w:hAnsiTheme="minorBidi" w:cstheme="minorBidi"/>
          <w:sz w:val="22"/>
          <w:szCs w:val="22"/>
          <w:lang w:val="en-US"/>
        </w:rPr>
        <w:t> </w:t>
      </w:r>
    </w:p>
    <w:p w14:paraId="74C8F7DB" w14:textId="210981B9" w:rsidR="00A7140A" w:rsidRPr="006A14E4" w:rsidRDefault="00A7140A" w:rsidP="006A14E4">
      <w:pPr>
        <w:pStyle w:val="NormalWeb"/>
        <w:spacing w:after="240"/>
        <w:rPr>
          <w:rFonts w:asciiTheme="minorBidi" w:hAnsiTheme="minorBidi" w:cstheme="minorBidi"/>
          <w:sz w:val="22"/>
          <w:szCs w:val="22"/>
          <w:lang w:val="en-US"/>
        </w:rPr>
      </w:pPr>
      <w:r w:rsidRPr="006A14E4">
        <w:rPr>
          <w:rFonts w:asciiTheme="minorBidi" w:hAnsiTheme="minorBidi" w:cstheme="minorBidi"/>
          <w:sz w:val="22"/>
          <w:szCs w:val="22"/>
          <w:lang w:val="en-GB"/>
        </w:rPr>
        <w:t>A full description (annual report) of the academic and scientific activities of the hosting institute can be download from https://www.nano.boku.ac.at/biophysics/annual-report/</w:t>
      </w:r>
    </w:p>
    <w:p w14:paraId="1E5F0498" w14:textId="77777777" w:rsidR="00A7140A" w:rsidRPr="006A14E4" w:rsidRDefault="00A7140A" w:rsidP="003954EE">
      <w:pPr>
        <w:jc w:val="both"/>
        <w:rPr>
          <w:rFonts w:asciiTheme="minorBidi" w:hAnsiTheme="minorBidi"/>
          <w:sz w:val="22"/>
          <w:szCs w:val="22"/>
        </w:rPr>
      </w:pPr>
    </w:p>
    <w:p w14:paraId="66197BD0" w14:textId="77777777" w:rsidR="003954EE" w:rsidRPr="006A14E4" w:rsidRDefault="003954EE" w:rsidP="003954EE">
      <w:pPr>
        <w:jc w:val="both"/>
        <w:rPr>
          <w:rFonts w:asciiTheme="minorBidi" w:hAnsiTheme="minorBidi"/>
          <w:sz w:val="22"/>
          <w:szCs w:val="22"/>
        </w:rPr>
      </w:pPr>
    </w:p>
    <w:p w14:paraId="086C7700" w14:textId="0F80E0E9" w:rsidR="002C469F" w:rsidRPr="006A14E4" w:rsidRDefault="009509E8" w:rsidP="003954EE">
      <w:pPr>
        <w:jc w:val="both"/>
        <w:rPr>
          <w:rFonts w:asciiTheme="minorBidi" w:hAnsiTheme="minorBidi"/>
          <w:sz w:val="22"/>
          <w:szCs w:val="22"/>
        </w:rPr>
      </w:pPr>
      <w:r w:rsidRPr="006A14E4">
        <w:rPr>
          <w:rFonts w:asciiTheme="minorBidi" w:hAnsiTheme="minorBidi"/>
          <w:b/>
          <w:bCs/>
          <w:sz w:val="22"/>
          <w:szCs w:val="22"/>
        </w:rPr>
        <w:t>B</w:t>
      </w:r>
      <w:r w:rsidR="009117FA" w:rsidRPr="006A14E4">
        <w:rPr>
          <w:rFonts w:asciiTheme="minorBidi" w:hAnsiTheme="minorBidi"/>
          <w:b/>
          <w:bCs/>
          <w:sz w:val="22"/>
          <w:szCs w:val="22"/>
        </w:rPr>
        <w:t xml:space="preserve">OKU </w:t>
      </w:r>
    </w:p>
    <w:p w14:paraId="056B19A0" w14:textId="7E70B563" w:rsidR="003B1650" w:rsidRPr="006A14E4" w:rsidRDefault="003B1650" w:rsidP="003B1650">
      <w:pPr>
        <w:rPr>
          <w:rFonts w:asciiTheme="minorBidi" w:hAnsiTheme="minorBidi"/>
          <w:sz w:val="22"/>
          <w:szCs w:val="22"/>
        </w:rPr>
      </w:pPr>
      <w:r w:rsidRPr="006A14E4">
        <w:rPr>
          <w:rFonts w:asciiTheme="minorBidi" w:hAnsiTheme="minorBidi"/>
          <w:sz w:val="22"/>
          <w:szCs w:val="22"/>
        </w:rPr>
        <w:t xml:space="preserve">The University of Natural Resources and Life Sciences Vienna (BOKU) was founded in 1872. BOKU is based on three pillars: natural sciences, </w:t>
      </w:r>
      <w:r w:rsidR="006A14E4" w:rsidRPr="006A14E4">
        <w:rPr>
          <w:rFonts w:asciiTheme="minorBidi" w:hAnsiTheme="minorBidi"/>
          <w:sz w:val="22"/>
          <w:szCs w:val="22"/>
        </w:rPr>
        <w:t>technology,</w:t>
      </w:r>
      <w:r w:rsidRPr="006A14E4">
        <w:rPr>
          <w:rFonts w:asciiTheme="minorBidi" w:hAnsiTheme="minorBidi"/>
          <w:sz w:val="22"/>
          <w:szCs w:val="22"/>
        </w:rPr>
        <w:t xml:space="preserve"> and social sciences. </w:t>
      </w:r>
      <w:r w:rsidR="006A14E4" w:rsidRPr="006A14E4">
        <w:rPr>
          <w:rFonts w:asciiTheme="minorBidi" w:hAnsiTheme="minorBidi"/>
          <w:sz w:val="22"/>
          <w:szCs w:val="22"/>
        </w:rPr>
        <w:t>Thus,</w:t>
      </w:r>
      <w:r w:rsidRPr="006A14E4">
        <w:rPr>
          <w:rFonts w:asciiTheme="minorBidi" w:hAnsiTheme="minorBidi"/>
          <w:sz w:val="22"/>
          <w:szCs w:val="22"/>
        </w:rPr>
        <w:t xml:space="preserve"> BOKU research is highly multidisciplinary. </w:t>
      </w:r>
      <w:r w:rsidR="006A14E4" w:rsidRPr="006A14E4">
        <w:rPr>
          <w:rFonts w:asciiTheme="minorBidi" w:hAnsiTheme="minorBidi"/>
          <w:sz w:val="22"/>
          <w:szCs w:val="22"/>
        </w:rPr>
        <w:t>It</w:t>
      </w:r>
      <w:r w:rsidRPr="006A14E4">
        <w:rPr>
          <w:rFonts w:asciiTheme="minorBidi" w:hAnsiTheme="minorBidi"/>
          <w:sz w:val="22"/>
          <w:szCs w:val="22"/>
        </w:rPr>
        <w:t xml:space="preserve"> focuses </w:t>
      </w:r>
      <w:r w:rsidR="006A14E4" w:rsidRPr="006A14E4">
        <w:rPr>
          <w:rFonts w:asciiTheme="minorBidi" w:hAnsiTheme="minorBidi"/>
          <w:sz w:val="22"/>
          <w:szCs w:val="22"/>
        </w:rPr>
        <w:t>on</w:t>
      </w:r>
      <w:r w:rsidRPr="006A14E4">
        <w:rPr>
          <w:rFonts w:asciiTheme="minorBidi" w:hAnsiTheme="minorBidi"/>
          <w:sz w:val="22"/>
          <w:szCs w:val="22"/>
        </w:rPr>
        <w:t xml:space="preserve"> i) the conservation and development of protection for habitats, ii) economy and living standards, iii) </w:t>
      </w:r>
    </w:p>
    <w:p w14:paraId="682BAB6A" w14:textId="6C990AF2" w:rsidR="003B1650" w:rsidRPr="006A14E4" w:rsidRDefault="003B1650" w:rsidP="003B1650">
      <w:pPr>
        <w:rPr>
          <w:rFonts w:asciiTheme="minorBidi" w:hAnsiTheme="minorBidi"/>
          <w:sz w:val="22"/>
          <w:szCs w:val="22"/>
        </w:rPr>
      </w:pPr>
      <w:r w:rsidRPr="006A14E4">
        <w:rPr>
          <w:rFonts w:asciiTheme="minorBidi" w:hAnsiTheme="minorBidi"/>
          <w:sz w:val="22"/>
          <w:szCs w:val="22"/>
        </w:rPr>
        <w:t>the management of natural resources and environment, iv) the protection of food and health.</w:t>
      </w:r>
    </w:p>
    <w:p w14:paraId="7C5CA0DD" w14:textId="7C47E13E" w:rsidR="003B1650" w:rsidRPr="006A14E4" w:rsidRDefault="003B1650" w:rsidP="003B1650">
      <w:pPr>
        <w:jc w:val="both"/>
        <w:rPr>
          <w:rFonts w:asciiTheme="minorBidi" w:hAnsiTheme="minorBidi"/>
          <w:sz w:val="22"/>
          <w:szCs w:val="22"/>
        </w:rPr>
      </w:pPr>
      <w:r w:rsidRPr="006A14E4">
        <w:rPr>
          <w:rFonts w:asciiTheme="minorBidi" w:hAnsiTheme="minorBidi"/>
          <w:sz w:val="22"/>
          <w:szCs w:val="22"/>
        </w:rPr>
        <w:t xml:space="preserve">BOKU as green university has the goal of integrating sustainability into all processes in society. It is a member of the Euroleague for Life Sciences (ELLS), the United Nations Academic Impact (UNAI), the European University Initiative (EPICUR), and the Austrian-African Research Network (Africa UniNet). In numbers, there are currently 10,941 students from over 100 countries enrolled at BOKU. BOKU has about 2000 academic staff, 800 administrative staff and 11000 students. </w:t>
      </w:r>
    </w:p>
    <w:sectPr w:rsidR="003B1650" w:rsidRPr="006A1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38C6"/>
    <w:multiLevelType w:val="multilevel"/>
    <w:tmpl w:val="9294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C6CD0"/>
    <w:multiLevelType w:val="multilevel"/>
    <w:tmpl w:val="8FE4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258513">
    <w:abstractNumId w:val="0"/>
  </w:num>
  <w:num w:numId="2" w16cid:durableId="6823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EE"/>
    <w:rsid w:val="00056060"/>
    <w:rsid w:val="00060E2F"/>
    <w:rsid w:val="000D5B16"/>
    <w:rsid w:val="00117183"/>
    <w:rsid w:val="001642F5"/>
    <w:rsid w:val="001C2424"/>
    <w:rsid w:val="002602D4"/>
    <w:rsid w:val="0027011B"/>
    <w:rsid w:val="002760E3"/>
    <w:rsid w:val="00286FAE"/>
    <w:rsid w:val="002B2F45"/>
    <w:rsid w:val="002C469F"/>
    <w:rsid w:val="002C4C13"/>
    <w:rsid w:val="00302018"/>
    <w:rsid w:val="0030488A"/>
    <w:rsid w:val="00305D92"/>
    <w:rsid w:val="0031710B"/>
    <w:rsid w:val="003344EF"/>
    <w:rsid w:val="00335DCA"/>
    <w:rsid w:val="00354179"/>
    <w:rsid w:val="0037084D"/>
    <w:rsid w:val="00382456"/>
    <w:rsid w:val="003954EE"/>
    <w:rsid w:val="003A6B2C"/>
    <w:rsid w:val="003B10DF"/>
    <w:rsid w:val="003B1650"/>
    <w:rsid w:val="003E2B92"/>
    <w:rsid w:val="004028D8"/>
    <w:rsid w:val="0042297E"/>
    <w:rsid w:val="00453A47"/>
    <w:rsid w:val="0048337F"/>
    <w:rsid w:val="004E04D0"/>
    <w:rsid w:val="005056B2"/>
    <w:rsid w:val="00550985"/>
    <w:rsid w:val="005B5FD3"/>
    <w:rsid w:val="00614B31"/>
    <w:rsid w:val="006725B6"/>
    <w:rsid w:val="006A14E4"/>
    <w:rsid w:val="006B64C3"/>
    <w:rsid w:val="006C7C51"/>
    <w:rsid w:val="006D07BF"/>
    <w:rsid w:val="0071587B"/>
    <w:rsid w:val="00726A09"/>
    <w:rsid w:val="00760C88"/>
    <w:rsid w:val="007A416B"/>
    <w:rsid w:val="00812563"/>
    <w:rsid w:val="008C1680"/>
    <w:rsid w:val="008E4ECF"/>
    <w:rsid w:val="009117FA"/>
    <w:rsid w:val="009509E8"/>
    <w:rsid w:val="00952786"/>
    <w:rsid w:val="009733DC"/>
    <w:rsid w:val="0099217A"/>
    <w:rsid w:val="0099349F"/>
    <w:rsid w:val="00993827"/>
    <w:rsid w:val="009B482E"/>
    <w:rsid w:val="009D4369"/>
    <w:rsid w:val="00A06508"/>
    <w:rsid w:val="00A11BAF"/>
    <w:rsid w:val="00A604FA"/>
    <w:rsid w:val="00A7140A"/>
    <w:rsid w:val="00A94A46"/>
    <w:rsid w:val="00AB1E8A"/>
    <w:rsid w:val="00AE3BD5"/>
    <w:rsid w:val="00B05785"/>
    <w:rsid w:val="00B3619D"/>
    <w:rsid w:val="00B856E0"/>
    <w:rsid w:val="00BF0E06"/>
    <w:rsid w:val="00BF0E33"/>
    <w:rsid w:val="00BF1CF1"/>
    <w:rsid w:val="00C01D86"/>
    <w:rsid w:val="00C25CA0"/>
    <w:rsid w:val="00C740C6"/>
    <w:rsid w:val="00CB2B4A"/>
    <w:rsid w:val="00CD2E0D"/>
    <w:rsid w:val="00D040EF"/>
    <w:rsid w:val="00D06692"/>
    <w:rsid w:val="00DD0DB0"/>
    <w:rsid w:val="00DF740D"/>
    <w:rsid w:val="00E01247"/>
    <w:rsid w:val="00E04B46"/>
    <w:rsid w:val="00E46CE8"/>
    <w:rsid w:val="00EE15D7"/>
    <w:rsid w:val="00F017AA"/>
    <w:rsid w:val="00F67D53"/>
    <w:rsid w:val="00F71AB1"/>
    <w:rsid w:val="00FD351E"/>
    <w:rsid w:val="00FE3A95"/>
    <w:rsid w:val="00FE4A2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B3E"/>
  <w15:chartTrackingRefBased/>
  <w15:docId w15:val="{F244CB01-5117-C049-B84C-F7AAF5B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179"/>
    <w:pPr>
      <w:spacing w:before="100" w:beforeAutospacing="1" w:after="100" w:afterAutospacing="1"/>
    </w:pPr>
    <w:rPr>
      <w:rFonts w:ascii="Times New Roman" w:eastAsia="Times New Roman" w:hAnsi="Times New Roman" w:cs="Times New Roman"/>
      <w:lang w:val="de-AT" w:eastAsia="de-AT"/>
    </w:rPr>
  </w:style>
  <w:style w:type="character" w:customStyle="1" w:styleId="white-space-pre">
    <w:name w:val="white-space-pre"/>
    <w:basedOn w:val="DefaultParagraphFont"/>
    <w:rsid w:val="0071587B"/>
  </w:style>
  <w:style w:type="character" w:styleId="Hyperlink">
    <w:name w:val="Hyperlink"/>
    <w:basedOn w:val="DefaultParagraphFont"/>
    <w:uiPriority w:val="99"/>
    <w:rsid w:val="0027011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0591">
      <w:bodyDiv w:val="1"/>
      <w:marLeft w:val="0"/>
      <w:marRight w:val="0"/>
      <w:marTop w:val="0"/>
      <w:marBottom w:val="0"/>
      <w:divBdr>
        <w:top w:val="none" w:sz="0" w:space="0" w:color="auto"/>
        <w:left w:val="none" w:sz="0" w:space="0" w:color="auto"/>
        <w:bottom w:val="none" w:sz="0" w:space="0" w:color="auto"/>
        <w:right w:val="none" w:sz="0" w:space="0" w:color="auto"/>
      </w:divBdr>
    </w:div>
    <w:div w:id="1676035933">
      <w:bodyDiv w:val="1"/>
      <w:marLeft w:val="0"/>
      <w:marRight w:val="0"/>
      <w:marTop w:val="0"/>
      <w:marBottom w:val="0"/>
      <w:divBdr>
        <w:top w:val="none" w:sz="0" w:space="0" w:color="auto"/>
        <w:left w:val="none" w:sz="0" w:space="0" w:color="auto"/>
        <w:bottom w:val="none" w:sz="0" w:space="0" w:color="auto"/>
        <w:right w:val="none" w:sz="0" w:space="0" w:color="auto"/>
      </w:divBdr>
    </w:div>
    <w:div w:id="1986859201">
      <w:bodyDiv w:val="1"/>
      <w:marLeft w:val="0"/>
      <w:marRight w:val="0"/>
      <w:marTop w:val="0"/>
      <w:marBottom w:val="0"/>
      <w:divBdr>
        <w:top w:val="none" w:sz="0" w:space="0" w:color="auto"/>
        <w:left w:val="none" w:sz="0" w:space="0" w:color="auto"/>
        <w:bottom w:val="none" w:sz="0" w:space="0" w:color="auto"/>
        <w:right w:val="none" w:sz="0" w:space="0" w:color="auto"/>
      </w:divBdr>
      <w:divsChild>
        <w:div w:id="163355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dM Vivanco</dc:creator>
  <cp:keywords/>
  <dc:description/>
  <cp:lastModifiedBy>Valerio Izzi</cp:lastModifiedBy>
  <cp:revision>3</cp:revision>
  <dcterms:created xsi:type="dcterms:W3CDTF">2023-12-21T11:43:00Z</dcterms:created>
  <dcterms:modified xsi:type="dcterms:W3CDTF">2023-12-29T17:29:00Z</dcterms:modified>
</cp:coreProperties>
</file>